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4" w:type="dxa"/>
        <w:tblInd w:w="-175" w:type="dxa"/>
        <w:tblLayout w:type="fixed"/>
        <w:tblLook w:val="04A0" w:firstRow="1" w:lastRow="0" w:firstColumn="1" w:lastColumn="0" w:noHBand="0" w:noVBand="1"/>
      </w:tblPr>
      <w:tblGrid>
        <w:gridCol w:w="5955"/>
        <w:gridCol w:w="3969"/>
      </w:tblGrid>
      <w:tr w:rsidR="00073102" w14:paraId="751FF161" w14:textId="77777777">
        <w:tc>
          <w:tcPr>
            <w:tcW w:w="5954" w:type="dxa"/>
            <w:shd w:val="clear" w:color="auto" w:fill="auto"/>
          </w:tcPr>
          <w:p w14:paraId="13189049" w14:textId="77777777" w:rsidR="00073102" w:rsidRDefault="0060133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СХВАЛЕНО</w:t>
            </w:r>
          </w:p>
          <w:p w14:paraId="3063F199" w14:textId="77777777" w:rsidR="00073102" w:rsidRDefault="0060133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Вченою радою Рівненського</w:t>
            </w:r>
          </w:p>
          <w:p w14:paraId="05385373" w14:textId="77777777" w:rsidR="00073102" w:rsidRPr="00763DBB" w:rsidRDefault="0060133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інституту </w:t>
            </w:r>
            <w:r w:rsidRPr="00763DBB">
              <w:rPr>
                <w:rFonts w:ascii="Times New Roman" w:hAnsi="Times New Roman" w:cs="Times New Roman"/>
                <w:sz w:val="28"/>
                <w:szCs w:val="28"/>
              </w:rPr>
              <w:t>Університету «Україна»</w:t>
            </w:r>
          </w:p>
          <w:p w14:paraId="5CE62696" w14:textId="4F34BC3F" w:rsidR="00073102" w:rsidRPr="00763DBB" w:rsidRDefault="0060133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63DBB">
              <w:rPr>
                <w:rFonts w:ascii="Times New Roman" w:hAnsi="Times New Roman" w:cs="Times New Roman"/>
                <w:sz w:val="28"/>
                <w:szCs w:val="28"/>
              </w:rPr>
              <w:t>Протокол №</w:t>
            </w:r>
            <w:r w:rsidR="00763DBB" w:rsidRPr="00763D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  <w:p w14:paraId="04633119" w14:textId="527EB415" w:rsidR="00073102" w:rsidRDefault="0060133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3DBB">
              <w:rPr>
                <w:rFonts w:ascii="Times New Roman" w:hAnsi="Times New Roman" w:cs="Times New Roman"/>
                <w:sz w:val="28"/>
                <w:szCs w:val="28"/>
              </w:rPr>
              <w:t xml:space="preserve">від  </w:t>
            </w:r>
            <w:r w:rsidR="00763DBB" w:rsidRPr="00763D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</w:t>
            </w:r>
            <w:r w:rsidR="00763DBB" w:rsidRPr="00763DBB">
              <w:rPr>
                <w:rFonts w:ascii="Times New Roman" w:hAnsi="Times New Roman" w:cs="Times New Roman"/>
                <w:sz w:val="28"/>
                <w:szCs w:val="28"/>
              </w:rPr>
              <w:t>.12.</w:t>
            </w:r>
            <w:r w:rsidRPr="00763DBB">
              <w:rPr>
                <w:rFonts w:ascii="Times New Roman" w:hAnsi="Times New Roman" w:cs="Times New Roman"/>
                <w:sz w:val="28"/>
                <w:szCs w:val="28"/>
              </w:rPr>
              <w:t>2024 року</w:t>
            </w:r>
          </w:p>
        </w:tc>
        <w:tc>
          <w:tcPr>
            <w:tcW w:w="3969" w:type="dxa"/>
            <w:shd w:val="clear" w:color="auto" w:fill="auto"/>
          </w:tcPr>
          <w:p w14:paraId="6C5F2F12" w14:textId="77777777" w:rsidR="00073102" w:rsidRDefault="0060133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ЗАТВЕРДЖЕНО</w:t>
            </w:r>
          </w:p>
          <w:p w14:paraId="1A9DBF13" w14:textId="77777777" w:rsidR="00073102" w:rsidRDefault="0060133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Наказом директора Рівненського</w:t>
            </w:r>
          </w:p>
          <w:p w14:paraId="30B8075B" w14:textId="77777777" w:rsidR="00073102" w:rsidRDefault="0060133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інституту Університету «Україна»</w:t>
            </w:r>
          </w:p>
          <w:p w14:paraId="6D78931E" w14:textId="77777777" w:rsidR="00380E0A" w:rsidRDefault="0060133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від </w:t>
            </w:r>
            <w:r w:rsidR="00763DBB">
              <w:rPr>
                <w:rFonts w:ascii="Times New Roman" w:hAnsi="Times New Roman" w:cs="Times New Roman"/>
                <w:sz w:val="28"/>
                <w:szCs w:val="28"/>
              </w:rPr>
              <w:t>23 січня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763DB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14:paraId="3E2B34D1" w14:textId="77777777" w:rsidR="00380E0A" w:rsidRDefault="0060133C" w:rsidP="00380E0A">
            <w:pPr>
              <w:widowControl w:val="0"/>
              <w:spacing w:after="0" w:line="240" w:lineRule="auto"/>
              <w:ind w:left="-2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380E0A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  <w:p w14:paraId="385D7A0C" w14:textId="4FE6C5A2" w:rsidR="00073102" w:rsidRDefault="00380E0A" w:rsidP="00380E0A">
            <w:pPr>
              <w:widowControl w:val="0"/>
              <w:spacing w:after="0" w:line="240" w:lineRule="auto"/>
              <w:ind w:left="-2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</w:t>
            </w:r>
            <w:r w:rsidR="0060133C">
              <w:rPr>
                <w:rFonts w:ascii="Times New Roman" w:hAnsi="Times New Roman" w:cs="Times New Roman"/>
                <w:sz w:val="28"/>
                <w:szCs w:val="28"/>
              </w:rPr>
              <w:t>Оксана ЛЮТКО</w:t>
            </w:r>
          </w:p>
        </w:tc>
      </w:tr>
    </w:tbl>
    <w:p w14:paraId="657BF9F7" w14:textId="77777777" w:rsidR="00073102" w:rsidRDefault="0007310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58B825E" w14:textId="77777777" w:rsidR="00763DBB" w:rsidRDefault="00763DB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316FF1" w14:textId="53BB5A7E" w:rsidR="00073102" w:rsidRDefault="0060133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ПОЛОЖЕННЯ</w:t>
      </w:r>
    </w:p>
    <w:p w14:paraId="63A04A03" w14:textId="068768A7" w:rsidR="00073102" w:rsidRDefault="0060133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 конкурс малюнків  для дітей з особливими освітніми потребами «Мої мрії»</w:t>
      </w:r>
    </w:p>
    <w:p w14:paraId="174450A6" w14:textId="77777777" w:rsidR="00073102" w:rsidRDefault="0007310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2D6B7F0" w14:textId="77777777" w:rsidR="00073102" w:rsidRDefault="0060133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І. Загальні положення.</w:t>
      </w:r>
    </w:p>
    <w:p w14:paraId="725B3E89" w14:textId="3FD22A41" w:rsidR="00073102" w:rsidRDefault="0060133C">
      <w:pPr>
        <w:pStyle w:val="aa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«Мої мрії» (далі – конкурс) проводиться з метою соціальної реабілітації дітей з особливими освітніми потребами (</w:t>
      </w:r>
      <w:r w:rsidRPr="0060133C">
        <w:rPr>
          <w:rFonts w:ascii="Times New Roman" w:hAnsi="Times New Roman" w:cs="Times New Roman"/>
          <w:i/>
          <w:iCs/>
          <w:sz w:val="28"/>
          <w:szCs w:val="28"/>
        </w:rPr>
        <w:t>далі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6013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ООП), виявлення талановитих учнів, заохочення та розвиток їх творчих здібностей.</w:t>
      </w:r>
    </w:p>
    <w:p w14:paraId="317B117F" w14:textId="77777777" w:rsidR="00073102" w:rsidRDefault="0060133C">
      <w:pPr>
        <w:pStyle w:val="aa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Завдання Конкурсу:</w:t>
      </w:r>
    </w:p>
    <w:p w14:paraId="595AF533" w14:textId="77777777" w:rsidR="00073102" w:rsidRDefault="0060133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виявлення та підтримка талановитих дітей;</w:t>
      </w:r>
    </w:p>
    <w:p w14:paraId="117D8AFC" w14:textId="77777777" w:rsidR="00073102" w:rsidRDefault="0060133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розвиток творчого потенціалу дітей та підвищення їхньої самооцінки;</w:t>
      </w:r>
    </w:p>
    <w:p w14:paraId="184996C7" w14:textId="7CABD51A" w:rsidR="00073102" w:rsidRDefault="0060133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сприяння самореалізації учнівської молоді з ООП;</w:t>
      </w:r>
    </w:p>
    <w:p w14:paraId="5A2A10BB" w14:textId="77777777" w:rsidR="00073102" w:rsidRDefault="0060133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популяризація Університету «Україна».</w:t>
      </w:r>
    </w:p>
    <w:p w14:paraId="1AD0B7DE" w14:textId="77777777" w:rsidR="00073102" w:rsidRDefault="0060133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Конкурс проводиться на добровільних засадах. У Конкурсі беруть участь учні 1-11 класів закладів загальної середньої освіти (</w:t>
      </w:r>
      <w:r w:rsidRPr="0060133C">
        <w:rPr>
          <w:rFonts w:ascii="Times New Roman" w:hAnsi="Times New Roman" w:cs="Times New Roman"/>
          <w:i/>
          <w:iCs/>
          <w:sz w:val="28"/>
          <w:szCs w:val="28"/>
        </w:rPr>
        <w:t>далі</w:t>
      </w:r>
      <w:r>
        <w:rPr>
          <w:rFonts w:ascii="Times New Roman" w:hAnsi="Times New Roman" w:cs="Times New Roman"/>
          <w:sz w:val="28"/>
          <w:szCs w:val="28"/>
        </w:rPr>
        <w:t xml:space="preserve"> – ЗЗСО) усіх форм власності Рівненської області.</w:t>
      </w:r>
    </w:p>
    <w:p w14:paraId="542A82A2" w14:textId="77777777" w:rsidR="00073102" w:rsidRDefault="0060133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E26986" w14:textId="77777777" w:rsidR="00073102" w:rsidRDefault="0060133C">
      <w:pPr>
        <w:pStyle w:val="aa"/>
        <w:tabs>
          <w:tab w:val="left" w:pos="993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bCs/>
          <w:strike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ІІ. Умови участі та порядок проведення.</w:t>
      </w:r>
    </w:p>
    <w:p w14:paraId="71F7305D" w14:textId="77777777" w:rsidR="00073102" w:rsidRDefault="0060133C">
      <w:pPr>
        <w:pStyle w:val="aa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організовує та проводить Рівненський комплекс Університету «Україна» щорічно у дистанційному форматі.</w:t>
      </w:r>
    </w:p>
    <w:p w14:paraId="33075533" w14:textId="77777777" w:rsidR="00073102" w:rsidRDefault="0060133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Оголошення про проведення конкурсу із зазначенням теми надсилається у територіальні громади та розміщується на офіційному веб-сайті Рівненського інституту, телеграм каналі, фейсбук сторінці. Тематика конкурсу щорічно змінюватиметься.</w:t>
      </w:r>
    </w:p>
    <w:p w14:paraId="3B5C5148" w14:textId="758F8D7E" w:rsidR="00073102" w:rsidRDefault="0060133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Конкурс проводиться з 01 лютого по 01 квітня поточного року у три етапи:</w:t>
      </w:r>
    </w:p>
    <w:p w14:paraId="5FA70322" w14:textId="6BABF667" w:rsidR="00073102" w:rsidRDefault="0060133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І етап (підготовчий) – з 01 лютого до 01 березня поточного року, під час якого готуються </w:t>
      </w:r>
      <w:bookmarkStart w:id="0" w:name="_Hlk188608297"/>
      <w:r>
        <w:rPr>
          <w:rFonts w:ascii="Times New Roman" w:hAnsi="Times New Roman" w:cs="Times New Roman"/>
          <w:sz w:val="28"/>
          <w:szCs w:val="28"/>
        </w:rPr>
        <w:t>конкурсні малюнки;</w:t>
      </w:r>
      <w:bookmarkEnd w:id="0"/>
    </w:p>
    <w:p w14:paraId="2530103C" w14:textId="1AF50748" w:rsidR="00073102" w:rsidRDefault="0060133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ІІ етап (відбірковий) - з 01 березня по 20 березня, під час якого надсилаються конкурсні малюнки у Рівненський </w:t>
      </w:r>
      <w:r w:rsidR="00633B87">
        <w:rPr>
          <w:rFonts w:ascii="Times New Roman" w:hAnsi="Times New Roman" w:cs="Times New Roman"/>
          <w:sz w:val="28"/>
          <w:szCs w:val="28"/>
        </w:rPr>
        <w:t>інститут</w:t>
      </w:r>
      <w:r>
        <w:rPr>
          <w:rFonts w:ascii="Times New Roman" w:hAnsi="Times New Roman" w:cs="Times New Roman"/>
          <w:sz w:val="28"/>
          <w:szCs w:val="28"/>
        </w:rPr>
        <w:t xml:space="preserve"> Університету «Україна»;</w:t>
      </w:r>
    </w:p>
    <w:p w14:paraId="3FEBA251" w14:textId="273D229C" w:rsidR="00073102" w:rsidRDefault="0060133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ІІІ етап (фінальний) – 20 березня по 30 березня, під час якого оцінюватимуться конкурсні малюнки членами журі.</w:t>
      </w:r>
    </w:p>
    <w:p w14:paraId="4DBED311" w14:textId="291D20ED" w:rsidR="00073102" w:rsidRDefault="0060133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У конкурсі не передбачається попередня реєстрація. Учасник зараховується автоматично, надіславши до 01 березня малюнок на адресу: м. Рівне, вул. Котляревського, 1</w:t>
      </w:r>
      <w:r w:rsidR="00633B8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, Рівненський інститут Університету «Україна».</w:t>
      </w:r>
    </w:p>
    <w:p w14:paraId="3C9A3155" w14:textId="77777777" w:rsidR="0060133C" w:rsidRDefault="0060133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Конкурсні малюнки повинні бути формату А4 або А2. На звороті:</w:t>
      </w:r>
    </w:p>
    <w:p w14:paraId="2CB4249E" w14:textId="5A4DC58F" w:rsidR="00073102" w:rsidRDefault="0060133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- відомості про автора (прізвище, ім’я, по батькові, контактний телефон, назва ЗЗСО);</w:t>
      </w:r>
    </w:p>
    <w:p w14:paraId="15ED9B64" w14:textId="77777777" w:rsidR="00073102" w:rsidRDefault="0060133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відомості про контактну особу (прізвище, ім’я, по батькові заступника директора або педагога, телефон).</w:t>
      </w:r>
    </w:p>
    <w:p w14:paraId="576F0492" w14:textId="77777777" w:rsidR="00073102" w:rsidRDefault="0060133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У ході проведення конкурсу обробка персональних даних учасників та педагогічних працівників здійснюється з урахуванням вимог Закону України «Про захист персональних даних».</w:t>
      </w:r>
    </w:p>
    <w:p w14:paraId="590F4C8C" w14:textId="77777777" w:rsidR="00073102" w:rsidRDefault="006013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Результати  конкурсу апеляції не підлягають.</w:t>
      </w:r>
    </w:p>
    <w:p w14:paraId="3AF88C33" w14:textId="77777777" w:rsidR="00073102" w:rsidRDefault="000731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C27453C" w14:textId="77777777" w:rsidR="00073102" w:rsidRDefault="0060133C">
      <w:pPr>
        <w:pStyle w:val="ab"/>
        <w:spacing w:beforeAutospacing="0" w:after="0" w:afterAutospacing="0"/>
        <w:ind w:firstLine="360"/>
        <w:jc w:val="center"/>
        <w:rPr>
          <w:b/>
          <w:bCs/>
          <w:color w:val="1F282C"/>
          <w:sz w:val="28"/>
          <w:szCs w:val="28"/>
        </w:rPr>
      </w:pPr>
      <w:r>
        <w:rPr>
          <w:b/>
          <w:bCs/>
          <w:color w:val="1F282C"/>
          <w:sz w:val="28"/>
          <w:szCs w:val="28"/>
        </w:rPr>
        <w:t>ІІІ. Порядок визначення переможців конкурсу.</w:t>
      </w:r>
    </w:p>
    <w:p w14:paraId="3997FE4A" w14:textId="77777777" w:rsidR="00073102" w:rsidRDefault="0060133C">
      <w:pPr>
        <w:pStyle w:val="ab"/>
        <w:spacing w:beforeAutospacing="0" w:after="0" w:afterAutospacing="0"/>
        <w:ind w:firstLine="360"/>
        <w:jc w:val="both"/>
        <w:rPr>
          <w:color w:val="1F282C"/>
          <w:sz w:val="28"/>
          <w:szCs w:val="28"/>
        </w:rPr>
      </w:pPr>
      <w:r>
        <w:rPr>
          <w:color w:val="1F282C"/>
          <w:sz w:val="28"/>
          <w:szCs w:val="28"/>
        </w:rPr>
        <w:t>3.1. Для здійснення оцінки представлених на конкурс робіт, підбиття підсумків і прийняття рішення про визначення переможців створюється журі.</w:t>
      </w:r>
    </w:p>
    <w:p w14:paraId="17034184" w14:textId="77777777" w:rsidR="00073102" w:rsidRDefault="0060133C">
      <w:pPr>
        <w:pStyle w:val="ab"/>
        <w:spacing w:beforeAutospacing="0" w:after="0" w:afterAutospacing="0"/>
        <w:ind w:firstLine="360"/>
        <w:jc w:val="both"/>
        <w:rPr>
          <w:color w:val="1F282C"/>
          <w:sz w:val="28"/>
          <w:szCs w:val="28"/>
        </w:rPr>
      </w:pPr>
      <w:r>
        <w:rPr>
          <w:color w:val="1F282C"/>
          <w:sz w:val="28"/>
          <w:szCs w:val="28"/>
        </w:rPr>
        <w:t>3.2. Склад журі конкурсу затверджується наказом Рівненського інституту Університету «Україна».</w:t>
      </w:r>
    </w:p>
    <w:p w14:paraId="72F51641" w14:textId="77777777" w:rsidR="00073102" w:rsidRDefault="0060133C">
      <w:pPr>
        <w:pStyle w:val="ab"/>
        <w:spacing w:beforeAutospacing="0" w:after="0" w:afterAutospacing="0"/>
        <w:ind w:firstLine="357"/>
        <w:jc w:val="both"/>
        <w:rPr>
          <w:color w:val="1F282C"/>
          <w:sz w:val="28"/>
          <w:szCs w:val="28"/>
        </w:rPr>
      </w:pPr>
      <w:r>
        <w:rPr>
          <w:color w:val="1F282C"/>
          <w:sz w:val="28"/>
          <w:szCs w:val="28"/>
        </w:rPr>
        <w:t>3.3. При оцінці конкурсних робіт враховується відповідність таким критеріям:</w:t>
      </w:r>
    </w:p>
    <w:p w14:paraId="3F63A962" w14:textId="77777777" w:rsidR="00073102" w:rsidRDefault="0060133C">
      <w:pPr>
        <w:pStyle w:val="ab"/>
        <w:spacing w:beforeAutospacing="0" w:after="0" w:afterAutospacing="0"/>
        <w:rPr>
          <w:color w:val="1F282C"/>
          <w:sz w:val="28"/>
          <w:szCs w:val="28"/>
        </w:rPr>
      </w:pPr>
      <w:r>
        <w:rPr>
          <w:color w:val="1F282C"/>
          <w:sz w:val="28"/>
          <w:szCs w:val="28"/>
        </w:rPr>
        <w:t>- тематична відповідність;</w:t>
      </w:r>
      <w:r>
        <w:rPr>
          <w:color w:val="1F282C"/>
          <w:sz w:val="28"/>
          <w:szCs w:val="28"/>
        </w:rPr>
        <w:br/>
        <w:t>- творчий підхід;</w:t>
      </w:r>
    </w:p>
    <w:p w14:paraId="6D65F27C" w14:textId="77777777" w:rsidR="00073102" w:rsidRDefault="0060133C">
      <w:pPr>
        <w:pStyle w:val="ab"/>
        <w:spacing w:beforeAutospacing="0" w:after="0" w:afterAutospacing="0"/>
        <w:rPr>
          <w:color w:val="1F282C"/>
          <w:sz w:val="28"/>
          <w:szCs w:val="28"/>
        </w:rPr>
      </w:pPr>
      <w:r>
        <w:rPr>
          <w:color w:val="1F282C"/>
          <w:sz w:val="28"/>
          <w:szCs w:val="28"/>
        </w:rPr>
        <w:t>- оригінальне рішення в розкритті теми конкурсу.</w:t>
      </w:r>
    </w:p>
    <w:p w14:paraId="7B146FBC" w14:textId="77777777" w:rsidR="00073102" w:rsidRDefault="0060133C">
      <w:pPr>
        <w:pStyle w:val="ab"/>
        <w:spacing w:beforeAutospacing="0" w:after="0" w:afterAutospacing="0"/>
        <w:ind w:firstLine="360"/>
        <w:jc w:val="both"/>
        <w:rPr>
          <w:color w:val="1F282C"/>
          <w:sz w:val="28"/>
          <w:szCs w:val="28"/>
        </w:rPr>
      </w:pPr>
      <w:r>
        <w:rPr>
          <w:color w:val="1F282C"/>
          <w:sz w:val="28"/>
          <w:szCs w:val="28"/>
        </w:rPr>
        <w:t>3.4. Кожен із критеріїв оцінюється за п'ятибальною шкалою.</w:t>
      </w:r>
    </w:p>
    <w:p w14:paraId="5A0F86B1" w14:textId="77777777" w:rsidR="00073102" w:rsidRDefault="0060133C">
      <w:pPr>
        <w:pStyle w:val="ab"/>
        <w:spacing w:beforeAutospacing="0" w:after="0" w:afterAutospacing="0"/>
        <w:ind w:firstLine="360"/>
        <w:jc w:val="both"/>
        <w:rPr>
          <w:color w:val="1F282C"/>
          <w:sz w:val="28"/>
          <w:szCs w:val="28"/>
        </w:rPr>
      </w:pPr>
      <w:r>
        <w:rPr>
          <w:color w:val="1F282C"/>
          <w:sz w:val="28"/>
          <w:szCs w:val="28"/>
        </w:rPr>
        <w:t>3.5. Переможцем конкурсу визначається учасник конкурсу, робота якого набрала найбільшу кількість балів.</w:t>
      </w:r>
    </w:p>
    <w:p w14:paraId="20AF16D5" w14:textId="77777777" w:rsidR="00073102" w:rsidRDefault="00073102">
      <w:pPr>
        <w:pStyle w:val="ab"/>
        <w:spacing w:beforeAutospacing="0" w:after="0" w:afterAutospacing="0"/>
        <w:ind w:firstLine="360"/>
        <w:jc w:val="both"/>
        <w:rPr>
          <w:color w:val="1F282C"/>
          <w:sz w:val="28"/>
          <w:szCs w:val="28"/>
        </w:rPr>
      </w:pPr>
    </w:p>
    <w:p w14:paraId="780BBDBF" w14:textId="77777777" w:rsidR="00073102" w:rsidRDefault="0060133C">
      <w:pPr>
        <w:pStyle w:val="ab"/>
        <w:spacing w:beforeAutospacing="0" w:after="0" w:afterAutospacing="0"/>
        <w:ind w:firstLine="360"/>
        <w:jc w:val="center"/>
        <w:rPr>
          <w:b/>
          <w:bCs/>
          <w:color w:val="1F282C"/>
          <w:sz w:val="28"/>
          <w:szCs w:val="28"/>
        </w:rPr>
      </w:pPr>
      <w:r>
        <w:rPr>
          <w:b/>
          <w:bCs/>
          <w:color w:val="1F282C"/>
          <w:sz w:val="28"/>
          <w:szCs w:val="28"/>
        </w:rPr>
        <w:t>ІV. Нагородження переможців конкурсу.</w:t>
      </w:r>
    </w:p>
    <w:p w14:paraId="757B3674" w14:textId="77777777" w:rsidR="00073102" w:rsidRDefault="0060133C">
      <w:pPr>
        <w:pStyle w:val="ab"/>
        <w:spacing w:beforeAutospacing="0" w:after="0" w:afterAutospacing="0"/>
        <w:ind w:firstLine="360"/>
        <w:jc w:val="both"/>
        <w:rPr>
          <w:color w:val="1F282C"/>
          <w:sz w:val="28"/>
          <w:szCs w:val="28"/>
        </w:rPr>
      </w:pPr>
      <w:r>
        <w:rPr>
          <w:color w:val="1F282C"/>
          <w:sz w:val="28"/>
          <w:szCs w:val="28"/>
        </w:rPr>
        <w:t>4.1. На підставі рішення журі видається наказ Рівненського інституту Університету «Україна» про підсумки проведення конкурсу, нагородження переможців та учасників.</w:t>
      </w:r>
    </w:p>
    <w:p w14:paraId="12E4F9E7" w14:textId="77777777" w:rsidR="00073102" w:rsidRDefault="0060133C">
      <w:pPr>
        <w:pStyle w:val="ab"/>
        <w:spacing w:beforeAutospacing="0" w:after="0" w:afterAutospacing="0"/>
        <w:ind w:firstLine="360"/>
        <w:jc w:val="both"/>
        <w:rPr>
          <w:color w:val="1F282C"/>
          <w:sz w:val="28"/>
          <w:szCs w:val="28"/>
        </w:rPr>
      </w:pPr>
      <w:r>
        <w:rPr>
          <w:color w:val="1F282C"/>
          <w:sz w:val="28"/>
          <w:szCs w:val="28"/>
        </w:rPr>
        <w:t>4.2. Переможці конкурсу нагороджуються дипломами Рівненського інституту Університету «Україна» відповідно І, ІІ, ІІІ ступенів з врученням призів.</w:t>
      </w:r>
    </w:p>
    <w:p w14:paraId="7553CCD6" w14:textId="77777777" w:rsidR="00073102" w:rsidRDefault="0060133C">
      <w:pPr>
        <w:pStyle w:val="ab"/>
        <w:spacing w:beforeAutospacing="0" w:after="0" w:afterAutospacing="0"/>
        <w:ind w:firstLine="360"/>
        <w:jc w:val="both"/>
        <w:rPr>
          <w:color w:val="1F282C"/>
          <w:sz w:val="28"/>
          <w:szCs w:val="28"/>
        </w:rPr>
      </w:pPr>
      <w:r>
        <w:rPr>
          <w:color w:val="1F282C"/>
          <w:sz w:val="28"/>
          <w:szCs w:val="28"/>
        </w:rPr>
        <w:t xml:space="preserve">4.3. </w:t>
      </w:r>
      <w:r>
        <w:rPr>
          <w:sz w:val="28"/>
          <w:szCs w:val="28"/>
        </w:rPr>
        <w:t>Всі учасники конкурсу будуть нагороджені грамотами за участь, переможці – дипломами та цінними призами.</w:t>
      </w:r>
    </w:p>
    <w:p w14:paraId="2AE6173E" w14:textId="77777777" w:rsidR="00073102" w:rsidRDefault="00073102">
      <w:pPr>
        <w:pStyle w:val="ab"/>
        <w:spacing w:beforeAutospacing="0" w:after="0" w:afterAutospacing="0"/>
        <w:ind w:firstLine="360"/>
        <w:jc w:val="both"/>
        <w:rPr>
          <w:color w:val="1F282C"/>
          <w:sz w:val="28"/>
          <w:szCs w:val="28"/>
        </w:rPr>
      </w:pPr>
    </w:p>
    <w:p w14:paraId="581675C5" w14:textId="77777777" w:rsidR="00073102" w:rsidRDefault="0060133C">
      <w:pPr>
        <w:pStyle w:val="ab"/>
        <w:spacing w:beforeAutospacing="0" w:after="0" w:afterAutospacing="0"/>
        <w:ind w:firstLine="360"/>
        <w:jc w:val="center"/>
        <w:rPr>
          <w:b/>
          <w:bCs/>
          <w:color w:val="1F282C"/>
          <w:sz w:val="28"/>
          <w:szCs w:val="28"/>
        </w:rPr>
      </w:pPr>
      <w:r>
        <w:rPr>
          <w:b/>
          <w:bCs/>
          <w:color w:val="1F282C"/>
          <w:sz w:val="28"/>
          <w:szCs w:val="28"/>
        </w:rPr>
        <w:t>V. Фінансове забезпечення конкурсу.</w:t>
      </w:r>
    </w:p>
    <w:p w14:paraId="70B0F502" w14:textId="77777777" w:rsidR="00073102" w:rsidRDefault="0060133C">
      <w:pPr>
        <w:pStyle w:val="ab"/>
        <w:spacing w:beforeAutospacing="0" w:after="0" w:afterAutospacing="0"/>
        <w:ind w:firstLine="360"/>
        <w:jc w:val="both"/>
        <w:rPr>
          <w:color w:val="1F282C"/>
          <w:sz w:val="28"/>
          <w:szCs w:val="28"/>
        </w:rPr>
      </w:pPr>
      <w:r>
        <w:rPr>
          <w:color w:val="1F282C"/>
          <w:sz w:val="28"/>
          <w:szCs w:val="28"/>
        </w:rPr>
        <w:t>5.1. Фінансування конкурсу здійснюється за рахунок коштів Рівненського інституту Університету «Україна».</w:t>
      </w:r>
    </w:p>
    <w:p w14:paraId="4FB443E3" w14:textId="77777777" w:rsidR="00073102" w:rsidRDefault="0060133C">
      <w:pPr>
        <w:pStyle w:val="ab"/>
        <w:spacing w:beforeAutospacing="0" w:after="0" w:afterAutospacing="0"/>
        <w:ind w:firstLine="360"/>
        <w:jc w:val="both"/>
        <w:rPr>
          <w:color w:val="1F282C"/>
          <w:sz w:val="28"/>
          <w:szCs w:val="28"/>
        </w:rPr>
      </w:pPr>
      <w:r>
        <w:rPr>
          <w:color w:val="1F282C"/>
          <w:sz w:val="28"/>
          <w:szCs w:val="28"/>
        </w:rPr>
        <w:t>5.2. Для забезпечення підготовки та проведення конкурсу можуть залучатися благодійні внески, спонсорська допомога та інші надходження, які не заборонені чинним законодавством України.</w:t>
      </w:r>
    </w:p>
    <w:p w14:paraId="519D4689" w14:textId="77777777" w:rsidR="00073102" w:rsidRDefault="000731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073102">
      <w:pgSz w:w="11906" w:h="16838"/>
      <w:pgMar w:top="850" w:right="850" w:bottom="850" w:left="1417" w:header="0" w:footer="0" w:gutter="0"/>
      <w:cols w:space="720"/>
      <w:formProt w:val="0"/>
      <w:vAlign w:val="both"/>
      <w:titlePg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F0F9F"/>
    <w:multiLevelType w:val="multilevel"/>
    <w:tmpl w:val="F67A2E7A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strike w:val="0"/>
        <w:dstrike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7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9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1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3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5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7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9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15" w:hanging="180"/>
      </w:pPr>
    </w:lvl>
  </w:abstractNum>
  <w:abstractNum w:abstractNumId="1" w15:restartNumberingAfterBreak="0">
    <w:nsid w:val="291C5B08"/>
    <w:multiLevelType w:val="multilevel"/>
    <w:tmpl w:val="332C9176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strike w:val="0"/>
        <w:dstrike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2" w15:restartNumberingAfterBreak="0">
    <w:nsid w:val="5F4817E1"/>
    <w:multiLevelType w:val="multilevel"/>
    <w:tmpl w:val="9418EC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3102"/>
    <w:rsid w:val="00073102"/>
    <w:rsid w:val="00380E0A"/>
    <w:rsid w:val="0060133C"/>
    <w:rsid w:val="00633B87"/>
    <w:rsid w:val="0076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31FF8"/>
  <w15:docId w15:val="{292F9517-AAF4-4850-8DC9-44DD2BA33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link w:val="a4"/>
    <w:uiPriority w:val="99"/>
    <w:semiHidden/>
    <w:qFormat/>
    <w:rsid w:val="007E45EE"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styleId="aa">
    <w:name w:val="List Paragraph"/>
    <w:basedOn w:val="a"/>
    <w:uiPriority w:val="34"/>
    <w:qFormat/>
    <w:rsid w:val="00934E83"/>
    <w:pPr>
      <w:ind w:left="720"/>
      <w:contextualSpacing/>
    </w:pPr>
  </w:style>
  <w:style w:type="paragraph" w:styleId="a4">
    <w:name w:val="Balloon Text"/>
    <w:basedOn w:val="a"/>
    <w:link w:val="a3"/>
    <w:uiPriority w:val="99"/>
    <w:semiHidden/>
    <w:unhideWhenUsed/>
    <w:qFormat/>
    <w:rsid w:val="007E45EE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semiHidden/>
    <w:unhideWhenUsed/>
    <w:qFormat/>
    <w:rsid w:val="00C05AA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D889CB-938A-4DF8-A668-81DAF980B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2</Pages>
  <Words>2484</Words>
  <Characters>1416</Characters>
  <Application>Microsoft Office Word</Application>
  <DocSecurity>0</DocSecurity>
  <Lines>11</Lines>
  <Paragraphs>7</Paragraphs>
  <ScaleCrop>false</ScaleCrop>
  <Company/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</dc:creator>
  <dc:description/>
  <cp:lastModifiedBy>Слава Україні!</cp:lastModifiedBy>
  <cp:revision>38</cp:revision>
  <cp:lastPrinted>2024-04-30T11:29:00Z</cp:lastPrinted>
  <dcterms:created xsi:type="dcterms:W3CDTF">2024-04-18T06:48:00Z</dcterms:created>
  <dcterms:modified xsi:type="dcterms:W3CDTF">2025-01-29T08:26:00Z</dcterms:modified>
  <dc:language>uk-UA</dc:language>
</cp:coreProperties>
</file>